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9" w:rsidRPr="007711F8" w:rsidRDefault="00207A69" w:rsidP="00207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</w:rPr>
      </w:pPr>
      <w:r w:rsidRPr="007711F8">
        <w:rPr>
          <w:rFonts w:ascii="Arial" w:hAnsi="Arial" w:cs="Arial"/>
          <w:i/>
          <w:iCs/>
        </w:rPr>
        <w:t>Załącznik nr 3 do SIWZ</w:t>
      </w:r>
    </w:p>
    <w:p w:rsidR="004738E1" w:rsidRPr="007711F8" w:rsidRDefault="004738E1" w:rsidP="004738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738E1" w:rsidRPr="007711F8" w:rsidRDefault="004738E1" w:rsidP="004738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b/>
          <w:bCs/>
          <w:color w:val="auto"/>
          <w:sz w:val="22"/>
          <w:szCs w:val="22"/>
        </w:rPr>
        <w:t>UMOWA nr ………/2020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 xml:space="preserve">zawarta w dniu ……………………2020 roku w Przyłęku pomiędzy: </w:t>
      </w:r>
    </w:p>
    <w:p w:rsidR="004738E1" w:rsidRPr="007711F8" w:rsidRDefault="004738E1" w:rsidP="004738E1">
      <w:pPr>
        <w:spacing w:line="230" w:lineRule="exact"/>
        <w:jc w:val="both"/>
        <w:rPr>
          <w:rFonts w:ascii="Arial" w:hAnsi="Arial" w:cs="Arial"/>
        </w:rPr>
      </w:pPr>
      <w:r w:rsidRPr="007711F8">
        <w:rPr>
          <w:rFonts w:ascii="Arial" w:hAnsi="Arial" w:cs="Arial"/>
          <w:b/>
          <w:bCs/>
        </w:rPr>
        <w:t>Gminą Przyłęk</w:t>
      </w:r>
      <w:r w:rsidRPr="007711F8">
        <w:rPr>
          <w:rFonts w:ascii="Arial" w:hAnsi="Arial" w:cs="Arial"/>
        </w:rPr>
        <w:t>, Przyłęk BN, 26-704 Przyłęk, NIP: 8111757928, reprezentowaną przez:</w:t>
      </w:r>
    </w:p>
    <w:p w:rsidR="004738E1" w:rsidRPr="007711F8" w:rsidRDefault="004738E1" w:rsidP="004738E1">
      <w:pPr>
        <w:spacing w:line="230" w:lineRule="exact"/>
        <w:jc w:val="both"/>
        <w:rPr>
          <w:rFonts w:ascii="Arial" w:hAnsi="Arial" w:cs="Arial"/>
          <w:b/>
        </w:rPr>
      </w:pPr>
      <w:r w:rsidRPr="007711F8">
        <w:rPr>
          <w:rFonts w:ascii="Arial" w:hAnsi="Arial" w:cs="Arial"/>
          <w:b/>
        </w:rPr>
        <w:t xml:space="preserve">Wójta Gminy  – Eugeniusza </w:t>
      </w:r>
      <w:proofErr w:type="spellStart"/>
      <w:r w:rsidRPr="007711F8">
        <w:rPr>
          <w:rFonts w:ascii="Arial" w:hAnsi="Arial" w:cs="Arial"/>
          <w:b/>
        </w:rPr>
        <w:t>Wolszczaka</w:t>
      </w:r>
      <w:proofErr w:type="spellEnd"/>
    </w:p>
    <w:p w:rsidR="004738E1" w:rsidRPr="007711F8" w:rsidRDefault="004738E1" w:rsidP="004738E1">
      <w:pPr>
        <w:spacing w:line="230" w:lineRule="exact"/>
        <w:jc w:val="both"/>
        <w:rPr>
          <w:rFonts w:ascii="Arial" w:hAnsi="Arial" w:cs="Arial"/>
        </w:rPr>
      </w:pPr>
      <w:r w:rsidRPr="007711F8">
        <w:rPr>
          <w:rFonts w:ascii="Arial" w:hAnsi="Arial" w:cs="Arial"/>
        </w:rPr>
        <w:t xml:space="preserve">zwaną dalej </w:t>
      </w:r>
      <w:r w:rsidRPr="007711F8">
        <w:rPr>
          <w:rFonts w:ascii="Arial" w:hAnsi="Arial" w:cs="Arial"/>
          <w:b/>
        </w:rPr>
        <w:t>„Zamawiającym”</w:t>
      </w:r>
      <w:r w:rsidRPr="007711F8">
        <w:rPr>
          <w:rFonts w:ascii="Arial" w:hAnsi="Arial" w:cs="Arial"/>
        </w:rPr>
        <w:t>, a: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 xml:space="preserve">firmą …………………………………………………………..………….. 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 xml:space="preserve">z siedzibą …………………………………………………………NIP: …………………………., 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>REGON: ……………………….., którą reprezentuje: ……………………………………………,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 xml:space="preserve">zwaną dalej </w:t>
      </w:r>
      <w:r w:rsidRPr="007711F8">
        <w:rPr>
          <w:rFonts w:ascii="Arial" w:hAnsi="Arial" w:cs="Arial"/>
          <w:b/>
          <w:bCs/>
          <w:color w:val="auto"/>
          <w:sz w:val="22"/>
          <w:szCs w:val="22"/>
        </w:rPr>
        <w:t>Wykonawcą,</w:t>
      </w: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738E1" w:rsidRPr="007711F8" w:rsidRDefault="004738E1" w:rsidP="004738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11F8">
        <w:rPr>
          <w:rFonts w:ascii="Arial" w:hAnsi="Arial" w:cs="Arial"/>
          <w:color w:val="auto"/>
          <w:sz w:val="22"/>
          <w:szCs w:val="22"/>
        </w:rPr>
        <w:t xml:space="preserve">w rezultacie przeprowadzonego postępowania o udzielenie zamówienia publicznego </w:t>
      </w:r>
      <w:r w:rsidRPr="007711F8">
        <w:rPr>
          <w:rFonts w:ascii="Arial" w:hAnsi="Arial" w:cs="Arial"/>
          <w:color w:val="auto"/>
          <w:sz w:val="22"/>
          <w:szCs w:val="22"/>
        </w:rPr>
        <w:br/>
        <w:t>w trybie przetargu nieograniczonego zgodnie z ustawą z dnia 29 stycznia 2004 r. Prawo zamówień publicznych (</w:t>
      </w:r>
      <w:proofErr w:type="spellStart"/>
      <w:r w:rsidRPr="007711F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7711F8">
        <w:rPr>
          <w:rFonts w:ascii="Arial" w:hAnsi="Arial" w:cs="Arial"/>
          <w:color w:val="auto"/>
          <w:sz w:val="22"/>
          <w:szCs w:val="22"/>
        </w:rPr>
        <w:t>. Dz. U. z 2019 r., poz. 1843), o następującej treści:</w:t>
      </w:r>
    </w:p>
    <w:p w:rsidR="00207A69" w:rsidRPr="007711F8" w:rsidRDefault="00207A69" w:rsidP="00207A69">
      <w:pPr>
        <w:suppressAutoHyphens/>
        <w:autoSpaceDE w:val="0"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§ 1</w:t>
      </w:r>
    </w:p>
    <w:p w:rsidR="004738E1" w:rsidRPr="007711F8" w:rsidRDefault="00207A69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1. Wykonawca zobowiązuje się dostarczyć Zamawiającemu</w:t>
      </w:r>
      <w:r w:rsidR="004738E1" w:rsidRPr="007711F8">
        <w:rPr>
          <w:rFonts w:ascii="Arial" w:eastAsia="Times New Roman" w:hAnsi="Arial" w:cs="Arial"/>
          <w:lang w:eastAsia="pl-PL"/>
        </w:rPr>
        <w:t>:</w:t>
      </w:r>
    </w:p>
    <w:p w:rsidR="004738E1" w:rsidRPr="007711F8" w:rsidRDefault="004738E1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kruszywo drogowe </w:t>
      </w:r>
      <w:r w:rsidR="007A4561" w:rsidRPr="007711F8">
        <w:rPr>
          <w:rFonts w:ascii="Arial" w:eastAsia="Times New Roman" w:hAnsi="Arial" w:cs="Arial"/>
          <w:lang w:eastAsia="pl-PL"/>
        </w:rPr>
        <w:t xml:space="preserve">(dolomitowe, łamane) </w:t>
      </w:r>
      <w:r w:rsidRPr="007711F8">
        <w:rPr>
          <w:rFonts w:ascii="Arial" w:eastAsia="Times New Roman" w:hAnsi="Arial" w:cs="Arial"/>
          <w:lang w:eastAsia="pl-PL"/>
        </w:rPr>
        <w:t xml:space="preserve">frakcji 0 – 31,5 mm w ilości 2 200 ton </w:t>
      </w:r>
      <w:r w:rsidR="007A4561" w:rsidRPr="007711F8">
        <w:rPr>
          <w:rFonts w:ascii="Arial" w:eastAsia="Times New Roman" w:hAnsi="Arial" w:cs="Arial"/>
          <w:lang w:eastAsia="pl-PL"/>
        </w:rPr>
        <w:br/>
      </w:r>
      <w:r w:rsidRPr="007711F8">
        <w:rPr>
          <w:rFonts w:ascii="Arial" w:eastAsia="Times New Roman" w:hAnsi="Arial" w:cs="Arial"/>
          <w:lang w:eastAsia="pl-PL"/>
        </w:rPr>
        <w:t>(cz.1 zamówienia) *,</w:t>
      </w:r>
    </w:p>
    <w:p w:rsidR="004738E1" w:rsidRPr="007711F8" w:rsidRDefault="004738E1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żużel stalowniczy frakcji 0-31,5 mm w ilości 300 ton (cz.2 zamówienia)*,</w:t>
      </w:r>
    </w:p>
    <w:p w:rsidR="004738E1" w:rsidRPr="007711F8" w:rsidRDefault="004738E1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zwane(-y) w dalszej części umowy kruszywem lub materiałem.</w:t>
      </w:r>
    </w:p>
    <w:p w:rsidR="006461CF" w:rsidRPr="007711F8" w:rsidRDefault="004738E1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*Zamawiający dostosuje zapisy umowy odpowiednio dla danej części zamówienia</w:t>
      </w:r>
    </w:p>
    <w:p w:rsidR="00D72E1E" w:rsidRPr="007711F8" w:rsidRDefault="00D72E1E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738E1" w:rsidRPr="007711F8" w:rsidRDefault="00207A69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2. Kruszywo powinno być wysypywane równomiernie wzdłuż osi drogi i rozłożone przy użyciu równiarki zachowując parametry o których mowa w SIWZ. Wykonawca będzie ustalał z upoważnionym pracownikiem </w:t>
      </w:r>
      <w:r w:rsidR="006461CF" w:rsidRPr="007711F8">
        <w:rPr>
          <w:rFonts w:ascii="Arial" w:eastAsia="Times New Roman" w:hAnsi="Arial" w:cs="Arial"/>
          <w:lang w:eastAsia="pl-PL"/>
        </w:rPr>
        <w:t>Z</w:t>
      </w:r>
      <w:r w:rsidRPr="007711F8">
        <w:rPr>
          <w:rFonts w:ascii="Arial" w:eastAsia="Times New Roman" w:hAnsi="Arial" w:cs="Arial"/>
          <w:lang w:eastAsia="pl-PL"/>
        </w:rPr>
        <w:t xml:space="preserve">amawiającego kolejność dróg, placów do </w:t>
      </w:r>
      <w:r w:rsidR="004738E1" w:rsidRPr="007711F8">
        <w:rPr>
          <w:rFonts w:ascii="Arial" w:eastAsia="Times New Roman" w:hAnsi="Arial" w:cs="Arial"/>
          <w:lang w:eastAsia="pl-PL"/>
        </w:rPr>
        <w:t>utwardzenia</w:t>
      </w:r>
      <w:r w:rsidRPr="007711F8">
        <w:rPr>
          <w:rFonts w:ascii="Arial" w:eastAsia="Times New Roman" w:hAnsi="Arial" w:cs="Arial"/>
          <w:lang w:eastAsia="pl-PL"/>
        </w:rPr>
        <w:t>.</w:t>
      </w:r>
    </w:p>
    <w:p w:rsidR="00AC158F" w:rsidRPr="007711F8" w:rsidRDefault="00AC158F" w:rsidP="004738E1">
      <w:pPr>
        <w:spacing w:after="0" w:line="276" w:lineRule="auto"/>
        <w:jc w:val="both"/>
        <w:rPr>
          <w:rFonts w:ascii="Arial" w:eastAsia="Neo Sans Pro" w:hAnsi="Arial" w:cs="Arial"/>
        </w:rPr>
      </w:pPr>
    </w:p>
    <w:p w:rsidR="004738E1" w:rsidRPr="007711F8" w:rsidRDefault="00AC158F" w:rsidP="004738E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Neo Sans Pro" w:hAnsi="Arial" w:cs="Arial"/>
        </w:rPr>
        <w:t>3. Kruszywo powinno być dostarczane w sposób sukcesywny</w:t>
      </w:r>
      <w:r w:rsidRPr="007711F8">
        <w:rPr>
          <w:rFonts w:ascii="Arial" w:hAnsi="Arial" w:cs="Arial"/>
        </w:rPr>
        <w:t>. Zamówienie będzie realizowane każdorazowo na zlecenie Zamawiającego określające ilość i miejsce dostawy (rozładunku) kruszywa.</w:t>
      </w:r>
    </w:p>
    <w:p w:rsidR="00AC158F" w:rsidRPr="007711F8" w:rsidRDefault="00AC158F" w:rsidP="00207A6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207A69" w:rsidRPr="007711F8" w:rsidRDefault="00AC158F" w:rsidP="00207A6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ar-SA"/>
        </w:rPr>
        <w:t>4</w:t>
      </w:r>
      <w:r w:rsidR="00207A69" w:rsidRPr="007711F8">
        <w:rPr>
          <w:rFonts w:ascii="Arial" w:eastAsia="Times New Roman" w:hAnsi="Arial" w:cs="Arial"/>
          <w:lang w:eastAsia="ar-SA"/>
        </w:rPr>
        <w:t xml:space="preserve">. </w:t>
      </w:r>
      <w:r w:rsidR="00207A69" w:rsidRPr="007711F8">
        <w:rPr>
          <w:rFonts w:ascii="Arial" w:eastAsia="Times New Roman" w:hAnsi="Arial" w:cs="Arial"/>
          <w:lang w:eastAsia="pl-PL"/>
        </w:rPr>
        <w:t xml:space="preserve">Integralną częścią umowy jest SIWZ </w:t>
      </w:r>
      <w:r w:rsidR="00EB05C4" w:rsidRPr="007711F8">
        <w:rPr>
          <w:rFonts w:ascii="Arial" w:eastAsia="Times New Roman" w:hAnsi="Arial" w:cs="Arial"/>
          <w:lang w:eastAsia="pl-PL"/>
        </w:rPr>
        <w:t xml:space="preserve">wraz </w:t>
      </w:r>
      <w:r w:rsidR="00207A69" w:rsidRPr="007711F8">
        <w:rPr>
          <w:rFonts w:ascii="Arial" w:eastAsia="Times New Roman" w:hAnsi="Arial" w:cs="Arial"/>
          <w:lang w:eastAsia="pl-PL"/>
        </w:rPr>
        <w:t>z załącznikami oraz oferta Wykonawcy.</w:t>
      </w:r>
    </w:p>
    <w:p w:rsidR="00207A69" w:rsidRPr="007711F8" w:rsidRDefault="00207A69" w:rsidP="00207A6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7711F8">
        <w:rPr>
          <w:rFonts w:ascii="Arial" w:eastAsia="Times New Roman" w:hAnsi="Arial" w:cs="Arial"/>
          <w:lang w:eastAsia="pl-PL"/>
        </w:rPr>
        <w:t>2</w:t>
      </w:r>
    </w:p>
    <w:p w:rsidR="00207A69" w:rsidRPr="007711F8" w:rsidRDefault="00207A69" w:rsidP="00207A69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Wykonawca ponosi odpowiedzialność za jakość dostarczanego kruszywa. W przypadku dowozu kruszywa nie spełniającego określonych norm, Wykonawca na własny koszt zbierze i wymieni wysypane na drodze/placu kruszywo. W przypadku dostarczenia po raz drugi kruszywa niezgodnego z warunkami zamówienia, Zamawiający ma prawo do natychmiastowego odstąpienia od umowy.</w:t>
      </w:r>
    </w:p>
    <w:p w:rsidR="00207A69" w:rsidRPr="007711F8" w:rsidRDefault="00207A69" w:rsidP="00207A69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Konk</w:t>
      </w:r>
      <w:r w:rsidR="006461CF" w:rsidRPr="007711F8">
        <w:rPr>
          <w:rFonts w:ascii="Arial" w:eastAsia="Times New Roman" w:hAnsi="Arial" w:cs="Arial"/>
          <w:lang w:eastAsia="pl-PL"/>
        </w:rPr>
        <w:t>retne wskazanie ilości oraz miejsca</w:t>
      </w:r>
      <w:r w:rsidRPr="007711F8">
        <w:rPr>
          <w:rFonts w:ascii="Arial" w:eastAsia="Times New Roman" w:hAnsi="Arial" w:cs="Arial"/>
          <w:lang w:eastAsia="pl-PL"/>
        </w:rPr>
        <w:t xml:space="preserve"> dostawy będzie odbywało się na podstawie </w:t>
      </w:r>
      <w:r w:rsidR="005F57BC" w:rsidRPr="007711F8">
        <w:rPr>
          <w:rFonts w:ascii="Arial" w:eastAsia="Times New Roman" w:hAnsi="Arial" w:cs="Arial"/>
          <w:lang w:eastAsia="pl-PL"/>
        </w:rPr>
        <w:br/>
      </w:r>
      <w:r w:rsidR="006461CF" w:rsidRPr="007711F8">
        <w:rPr>
          <w:rFonts w:ascii="Arial" w:eastAsia="Times New Roman" w:hAnsi="Arial" w:cs="Arial"/>
          <w:lang w:eastAsia="pl-PL"/>
        </w:rPr>
        <w:t>e-mailowego</w:t>
      </w:r>
      <w:r w:rsidRPr="007711F8">
        <w:rPr>
          <w:rFonts w:ascii="Arial" w:eastAsia="Times New Roman" w:hAnsi="Arial" w:cs="Arial"/>
          <w:lang w:eastAsia="pl-PL"/>
        </w:rPr>
        <w:t xml:space="preserve"> zgłoszenia przez uprawnionego pracownika </w:t>
      </w:r>
      <w:r w:rsidR="006461CF" w:rsidRPr="007711F8">
        <w:rPr>
          <w:rFonts w:ascii="Arial" w:eastAsia="Times New Roman" w:hAnsi="Arial" w:cs="Arial"/>
          <w:lang w:eastAsia="pl-PL"/>
        </w:rPr>
        <w:t xml:space="preserve">Zamawiającego </w:t>
      </w:r>
      <w:r w:rsidRPr="007711F8">
        <w:rPr>
          <w:rFonts w:ascii="Arial" w:eastAsia="Times New Roman" w:hAnsi="Arial" w:cs="Arial"/>
          <w:lang w:eastAsia="pl-PL"/>
        </w:rPr>
        <w:t>w godzinach od 7:00 do 15:00</w:t>
      </w:r>
      <w:r w:rsidR="00F04426" w:rsidRPr="007711F8">
        <w:rPr>
          <w:rFonts w:ascii="Arial" w:eastAsia="Times New Roman" w:hAnsi="Arial" w:cs="Arial"/>
          <w:lang w:eastAsia="pl-PL"/>
        </w:rPr>
        <w:t xml:space="preserve"> – zgłoszenie będzie wysyłane na adres e-mail wskazany przez Wykonawcę</w:t>
      </w:r>
      <w:r w:rsidRPr="007711F8">
        <w:rPr>
          <w:rFonts w:ascii="Arial" w:eastAsia="Times New Roman" w:hAnsi="Arial" w:cs="Arial"/>
          <w:lang w:eastAsia="pl-PL"/>
        </w:rPr>
        <w:t xml:space="preserve">. </w:t>
      </w:r>
      <w:r w:rsidR="005908DD" w:rsidRPr="007711F8">
        <w:rPr>
          <w:rFonts w:ascii="Arial" w:eastAsia="Neo Sans Pro" w:hAnsi="Arial" w:cs="Arial"/>
        </w:rPr>
        <w:t xml:space="preserve">Zamawiający wymaga, aby jednostkowe dostawy odbywały się od 7:00 do </w:t>
      </w:r>
      <w:r w:rsidR="005908DD" w:rsidRPr="007711F8">
        <w:rPr>
          <w:rFonts w:ascii="Arial" w:eastAsia="Neo Sans Pro" w:hAnsi="Arial" w:cs="Arial"/>
        </w:rPr>
        <w:lastRenderedPageBreak/>
        <w:t>15:00</w:t>
      </w:r>
      <w:r w:rsidR="005908DD" w:rsidRPr="007711F8">
        <w:rPr>
          <w:rFonts w:ascii="Arial" w:hAnsi="Arial" w:cs="Arial"/>
        </w:rPr>
        <w:t>.</w:t>
      </w:r>
      <w:r w:rsidR="007711F8">
        <w:rPr>
          <w:rFonts w:ascii="Arial" w:hAnsi="Arial" w:cs="Arial"/>
        </w:rPr>
        <w:t xml:space="preserve"> </w:t>
      </w:r>
      <w:r w:rsidRPr="007711F8">
        <w:rPr>
          <w:rFonts w:ascii="Arial" w:eastAsia="Times New Roman" w:hAnsi="Arial" w:cs="Arial"/>
          <w:lang w:eastAsia="pl-PL"/>
        </w:rPr>
        <w:t>W szczególnie uzasadnionych przypadkach Zamawiający może wyrazić zgodę na piśmie, na dostawę w innych godzinach.</w:t>
      </w:r>
    </w:p>
    <w:p w:rsidR="005F57BC" w:rsidRPr="007711F8" w:rsidRDefault="005F57BC" w:rsidP="005F57BC">
      <w:p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Termin realizacji jednostkowej dostawy nie może być dłuższy niż </w:t>
      </w:r>
      <w:r w:rsidRPr="007711F8">
        <w:rPr>
          <w:rFonts w:ascii="Arial" w:eastAsia="Times New Roman" w:hAnsi="Arial" w:cs="Arial"/>
          <w:b/>
          <w:i/>
          <w:lang w:eastAsia="pl-PL"/>
        </w:rPr>
        <w:t>…..</w:t>
      </w:r>
      <w:r w:rsidR="005F57BC" w:rsidRPr="007711F8">
        <w:rPr>
          <w:rFonts w:ascii="Arial" w:eastAsia="Times New Roman" w:hAnsi="Arial" w:cs="Arial"/>
          <w:b/>
          <w:i/>
          <w:lang w:eastAsia="pl-PL"/>
        </w:rPr>
        <w:t xml:space="preserve"> dni robocze</w:t>
      </w:r>
      <w:r w:rsidR="005F57BC" w:rsidRPr="007711F8">
        <w:rPr>
          <w:rFonts w:ascii="Arial" w:eastAsia="Times New Roman" w:hAnsi="Arial" w:cs="Arial"/>
          <w:i/>
          <w:lang w:eastAsia="pl-PL"/>
        </w:rPr>
        <w:t xml:space="preserve"> </w:t>
      </w:r>
      <w:r w:rsidRPr="007711F8">
        <w:rPr>
          <w:rFonts w:ascii="Arial" w:eastAsia="Times New Roman" w:hAnsi="Arial" w:cs="Arial"/>
          <w:i/>
          <w:u w:val="single"/>
          <w:lang w:eastAsia="pl-PL"/>
        </w:rPr>
        <w:t>(zgodnie z ofertą)</w:t>
      </w:r>
      <w:r w:rsidR="005E665D" w:rsidRPr="007711F8">
        <w:rPr>
          <w:rFonts w:ascii="Arial" w:eastAsia="Times New Roman" w:hAnsi="Arial" w:cs="Arial"/>
          <w:lang w:eastAsia="pl-PL"/>
        </w:rPr>
        <w:t xml:space="preserve"> od daty zgłoszenia.</w:t>
      </w:r>
    </w:p>
    <w:p w:rsidR="00207A69" w:rsidRPr="007711F8" w:rsidRDefault="00207A69" w:rsidP="00207A69">
      <w:pPr>
        <w:numPr>
          <w:ilvl w:val="0"/>
          <w:numId w:val="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Dostarczane kruszywo musi posiadać deklaracje zgodności z obowiązującymi normami, które </w:t>
      </w:r>
      <w:r w:rsidR="005E665D" w:rsidRPr="007711F8">
        <w:rPr>
          <w:rFonts w:ascii="Arial" w:eastAsia="Times New Roman" w:hAnsi="Arial" w:cs="Arial"/>
          <w:lang w:eastAsia="pl-PL"/>
        </w:rPr>
        <w:t>Wykonawca</w:t>
      </w:r>
      <w:r w:rsidRPr="007711F8">
        <w:rPr>
          <w:rFonts w:ascii="Arial" w:eastAsia="Times New Roman" w:hAnsi="Arial" w:cs="Arial"/>
          <w:lang w:eastAsia="pl-PL"/>
        </w:rPr>
        <w:t xml:space="preserve"> zobowiązuje się przedstawić na każde żądanie Zamawiającego.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7711F8">
        <w:rPr>
          <w:rFonts w:ascii="Arial" w:eastAsia="Times New Roman" w:hAnsi="Arial" w:cs="Arial"/>
          <w:lang w:eastAsia="pl-PL"/>
        </w:rPr>
        <w:t>3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Wykonawca na każde </w:t>
      </w:r>
      <w:r w:rsidR="00F73C7F" w:rsidRPr="007711F8">
        <w:rPr>
          <w:rFonts w:ascii="Arial" w:eastAsia="Times New Roman" w:hAnsi="Arial" w:cs="Arial"/>
          <w:lang w:eastAsia="pl-PL"/>
        </w:rPr>
        <w:t>żądanie</w:t>
      </w:r>
      <w:r w:rsidRPr="007711F8">
        <w:rPr>
          <w:rFonts w:ascii="Arial" w:eastAsia="Times New Roman" w:hAnsi="Arial" w:cs="Arial"/>
          <w:lang w:eastAsia="pl-PL"/>
        </w:rPr>
        <w:t xml:space="preserve"> Zamawiającego dokona sprawdzenia ilości </w:t>
      </w:r>
      <w:r w:rsidR="00F73C7F" w:rsidRPr="007711F8">
        <w:rPr>
          <w:rFonts w:ascii="Arial" w:eastAsia="Times New Roman" w:hAnsi="Arial" w:cs="Arial"/>
          <w:lang w:eastAsia="pl-PL"/>
        </w:rPr>
        <w:t>dostarczanego</w:t>
      </w:r>
      <w:r w:rsidRPr="007711F8">
        <w:rPr>
          <w:rFonts w:ascii="Arial" w:eastAsia="Times New Roman" w:hAnsi="Arial" w:cs="Arial"/>
          <w:lang w:eastAsia="pl-PL"/>
        </w:rPr>
        <w:t xml:space="preserve"> kruszywa.</w:t>
      </w: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7711F8">
        <w:rPr>
          <w:rFonts w:ascii="Arial" w:eastAsia="Times New Roman" w:hAnsi="Arial" w:cs="Arial"/>
          <w:lang w:eastAsia="pl-PL"/>
        </w:rPr>
        <w:t>4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Wykonawca będzie prowadził wykaz przewozu kruszywa w szczególności: ilość, rodzaj </w:t>
      </w:r>
      <w:r w:rsidRPr="007711F8">
        <w:rPr>
          <w:rFonts w:ascii="Arial" w:eastAsia="Times New Roman" w:hAnsi="Arial" w:cs="Arial"/>
          <w:lang w:eastAsia="pl-PL"/>
        </w:rPr>
        <w:br/>
        <w:t xml:space="preserve">i miejscowość. Wykaz będzie potwierdzany przez osobę upoważnioną przez </w:t>
      </w:r>
      <w:r w:rsidR="00F73C7F" w:rsidRPr="007711F8">
        <w:rPr>
          <w:rFonts w:ascii="Arial" w:eastAsia="Times New Roman" w:hAnsi="Arial" w:cs="Arial"/>
          <w:lang w:eastAsia="pl-PL"/>
        </w:rPr>
        <w:t>Z</w:t>
      </w:r>
      <w:r w:rsidRPr="007711F8">
        <w:rPr>
          <w:rFonts w:ascii="Arial" w:eastAsia="Times New Roman" w:hAnsi="Arial" w:cs="Arial"/>
          <w:lang w:eastAsia="pl-PL"/>
        </w:rPr>
        <w:t>amawiającego.</w:t>
      </w:r>
      <w:r w:rsidR="007711F8">
        <w:rPr>
          <w:rFonts w:ascii="Arial" w:eastAsia="Times New Roman" w:hAnsi="Arial" w:cs="Arial"/>
          <w:lang w:eastAsia="pl-PL"/>
        </w:rPr>
        <w:t xml:space="preserve"> </w:t>
      </w:r>
      <w:r w:rsidRPr="007711F8">
        <w:rPr>
          <w:rFonts w:ascii="Arial" w:eastAsia="Times New Roman" w:hAnsi="Arial" w:cs="Arial"/>
          <w:lang w:eastAsia="pl-PL"/>
        </w:rPr>
        <w:t>Każda dostawa kruszywa będzie udokumentowana dowodem WZ (zawierający oznaczenie co najmniej ilości i rodzaju dostarczonego kruszywa) wystawionym przez kopalnię oraz podpisanym przez osobę upoważnioną przez Zamawiającego.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5</w:t>
      </w:r>
    </w:p>
    <w:p w:rsidR="00207A69" w:rsidRPr="007711F8" w:rsidRDefault="00207A69" w:rsidP="00CE2BCA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1. Wykonawca przystąpi do wykonania zamówienia bezpośrednio po zawarciu umowy, </w:t>
      </w:r>
      <w:r w:rsidRPr="007711F8">
        <w:rPr>
          <w:rFonts w:ascii="Arial" w:eastAsia="Times New Roman" w:hAnsi="Arial" w:cs="Arial"/>
          <w:lang w:eastAsia="pl-PL"/>
        </w:rPr>
        <w:br/>
        <w:t xml:space="preserve">a zakończy w terminie do </w:t>
      </w:r>
      <w:r w:rsidR="00777226" w:rsidRPr="007711F8">
        <w:rPr>
          <w:rFonts w:ascii="Arial" w:eastAsia="Times New Roman" w:hAnsi="Arial" w:cs="Arial"/>
          <w:b/>
          <w:lang w:eastAsia="pl-PL"/>
        </w:rPr>
        <w:t>15.10.2020 r.</w:t>
      </w:r>
    </w:p>
    <w:p w:rsidR="004819BF" w:rsidRPr="007711F8" w:rsidRDefault="004819BF" w:rsidP="00CE2BCA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819BF" w:rsidRPr="007711F8" w:rsidRDefault="004819BF" w:rsidP="00CE2BCA">
      <w:pPr>
        <w:pStyle w:val="Akapitzlist"/>
        <w:numPr>
          <w:ilvl w:val="0"/>
          <w:numId w:val="5"/>
        </w:numPr>
        <w:tabs>
          <w:tab w:val="left" w:pos="-567"/>
          <w:tab w:val="left" w:pos="8647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711F8">
        <w:rPr>
          <w:rFonts w:ascii="Arial" w:hAnsi="Arial" w:cs="Arial"/>
        </w:rPr>
        <w:t>Wskazany powyżej termin jest terminem końcowym</w:t>
      </w:r>
      <w:r w:rsidR="0082009C" w:rsidRPr="007711F8">
        <w:rPr>
          <w:rFonts w:ascii="Arial" w:hAnsi="Arial" w:cs="Arial"/>
        </w:rPr>
        <w:t xml:space="preserve"> obowiązywania umowy, natomiast     </w:t>
      </w:r>
      <w:r w:rsidRPr="007711F8">
        <w:rPr>
          <w:rFonts w:ascii="Arial" w:hAnsi="Arial" w:cs="Arial"/>
        </w:rPr>
        <w:t xml:space="preserve">realizacja zamówienia i zakończenie umowy może nastąpić wcześniej, tj. z chwilą zrealizowania dostaw na łączną wymaganą dla danej części ilość materiału </w:t>
      </w:r>
      <w:r w:rsidRPr="007711F8">
        <w:rPr>
          <w:rFonts w:ascii="Arial" w:hAnsi="Arial" w:cs="Arial"/>
        </w:rPr>
        <w:br/>
        <w:t>(w zależności od zapotrzebowania Zamawiającego).</w:t>
      </w:r>
    </w:p>
    <w:p w:rsidR="004819BF" w:rsidRPr="007711F8" w:rsidRDefault="004819BF" w:rsidP="00CE2BCA">
      <w:pPr>
        <w:pStyle w:val="Akapitzlist"/>
        <w:tabs>
          <w:tab w:val="left" w:pos="-567"/>
        </w:tabs>
        <w:spacing w:after="0" w:line="276" w:lineRule="auto"/>
        <w:ind w:left="284"/>
        <w:jc w:val="both"/>
        <w:rPr>
          <w:rFonts w:ascii="Arial" w:hAnsi="Arial" w:cs="Arial"/>
        </w:rPr>
      </w:pPr>
    </w:p>
    <w:p w:rsidR="004819BF" w:rsidRPr="007711F8" w:rsidRDefault="004819BF" w:rsidP="00CE2BCA">
      <w:pPr>
        <w:pStyle w:val="Akapitzlist"/>
        <w:numPr>
          <w:ilvl w:val="0"/>
          <w:numId w:val="5"/>
        </w:numPr>
        <w:tabs>
          <w:tab w:val="left" w:pos="-567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711F8">
        <w:rPr>
          <w:rFonts w:ascii="Arial" w:hAnsi="Arial" w:cs="Arial"/>
        </w:rPr>
        <w:t xml:space="preserve">Umowa wygasa wcześniej,  tzn. z chwilą, kiedy wydatki związane z jej realizacja osiągną maksymalną nominalną wartość zobowiązania, o której mowa w </w:t>
      </w: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6</w:t>
      </w:r>
      <w:r w:rsidRPr="007711F8">
        <w:rPr>
          <w:rFonts w:ascii="Arial" w:eastAsia="Times New Roman" w:hAnsi="Arial" w:cs="Arial"/>
          <w:lang w:eastAsia="pl-PL"/>
        </w:rPr>
        <w:t xml:space="preserve"> ust. </w:t>
      </w:r>
      <w:r w:rsidR="00A91415" w:rsidRPr="007711F8">
        <w:rPr>
          <w:rFonts w:ascii="Arial" w:eastAsia="Times New Roman" w:hAnsi="Arial" w:cs="Arial"/>
          <w:lang w:eastAsia="pl-PL"/>
        </w:rPr>
        <w:t>1 niniejszej umowy.</w:t>
      </w:r>
    </w:p>
    <w:p w:rsidR="004819BF" w:rsidRPr="007711F8" w:rsidRDefault="004819BF" w:rsidP="00CE2BCA">
      <w:pPr>
        <w:pStyle w:val="Akapitzlist"/>
        <w:rPr>
          <w:rFonts w:ascii="Arial" w:hAnsi="Arial" w:cs="Arial"/>
        </w:rPr>
      </w:pPr>
    </w:p>
    <w:p w:rsidR="004819BF" w:rsidRPr="007711F8" w:rsidRDefault="004819BF" w:rsidP="00CE2BCA">
      <w:pPr>
        <w:pStyle w:val="Akapitzlist"/>
        <w:numPr>
          <w:ilvl w:val="0"/>
          <w:numId w:val="5"/>
        </w:numPr>
        <w:tabs>
          <w:tab w:val="left" w:pos="-567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711F8">
        <w:rPr>
          <w:rFonts w:ascii="Arial" w:hAnsi="Arial" w:cs="Arial"/>
        </w:rPr>
        <w:t xml:space="preserve">Maksymalna nominalna wartość zobowiązania zostanie obliczona w oparciu </w:t>
      </w:r>
      <w:r w:rsidR="003D118A" w:rsidRPr="007711F8">
        <w:rPr>
          <w:rFonts w:ascii="Arial" w:hAnsi="Arial" w:cs="Arial"/>
        </w:rPr>
        <w:br/>
      </w:r>
      <w:r w:rsidRPr="007711F8">
        <w:rPr>
          <w:rFonts w:ascii="Arial" w:hAnsi="Arial" w:cs="Arial"/>
        </w:rPr>
        <w:t>o podaną w SIWZ ilość kruszywa oraz cenę jednostkową podaną w ofercie Wykonawcy.</w:t>
      </w:r>
    </w:p>
    <w:p w:rsidR="004819BF" w:rsidRPr="007711F8" w:rsidRDefault="004819BF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6</w:t>
      </w:r>
    </w:p>
    <w:p w:rsidR="00A91415" w:rsidRPr="007711F8" w:rsidRDefault="00A91415" w:rsidP="00A91415">
      <w:pPr>
        <w:pStyle w:val="Akapitzlist"/>
        <w:widowControl w:val="0"/>
        <w:numPr>
          <w:ilvl w:val="0"/>
          <w:numId w:val="7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 w:line="276" w:lineRule="auto"/>
        <w:ind w:left="284" w:right="-46" w:hanging="284"/>
        <w:jc w:val="both"/>
        <w:rPr>
          <w:rFonts w:ascii="Arial" w:hAnsi="Arial" w:cs="Arial"/>
        </w:rPr>
      </w:pPr>
      <w:r w:rsidRPr="007711F8">
        <w:rPr>
          <w:rFonts w:ascii="Arial" w:eastAsia="Calibri" w:hAnsi="Arial" w:cs="Arial"/>
          <w:lang w:eastAsia="ar-SA"/>
        </w:rPr>
        <w:t xml:space="preserve">Wartością umowy jest nominalna maksymalna wartość obliczona w oparciu </w:t>
      </w:r>
      <w:r w:rsidRPr="007711F8">
        <w:rPr>
          <w:rFonts w:ascii="Arial" w:eastAsia="Calibri" w:hAnsi="Arial" w:cs="Arial"/>
          <w:lang w:eastAsia="ar-SA"/>
        </w:rPr>
        <w:br/>
        <w:t xml:space="preserve">o prognozowaną ilość kruszywa oraz cenę jednostkową podaną w ofercie Wykonawcy </w:t>
      </w:r>
      <w:r w:rsidR="00C52632" w:rsidRPr="007711F8">
        <w:rPr>
          <w:rFonts w:ascii="Arial" w:eastAsia="Calibri" w:hAnsi="Arial" w:cs="Arial"/>
          <w:lang w:eastAsia="ar-SA"/>
        </w:rPr>
        <w:t xml:space="preserve">powiększoną o stawkę podatku VAT </w:t>
      </w:r>
      <w:r w:rsidRPr="007711F8">
        <w:rPr>
          <w:rFonts w:ascii="Arial" w:eastAsia="Calibri" w:hAnsi="Arial" w:cs="Arial"/>
          <w:lang w:eastAsia="ar-SA"/>
        </w:rPr>
        <w:t xml:space="preserve">i wynosi: </w:t>
      </w:r>
      <w:r w:rsidRPr="007711F8">
        <w:rPr>
          <w:rFonts w:ascii="Arial" w:eastAsia="Calibri" w:hAnsi="Arial" w:cs="Arial"/>
          <w:b/>
          <w:lang w:eastAsia="ar-SA"/>
        </w:rPr>
        <w:t>…………………………. złotych brutto</w:t>
      </w:r>
      <w:r w:rsidRPr="007711F8">
        <w:rPr>
          <w:rFonts w:ascii="Arial" w:eastAsia="Calibri" w:hAnsi="Arial" w:cs="Arial"/>
          <w:lang w:eastAsia="ar-SA"/>
        </w:rPr>
        <w:t xml:space="preserve"> (słownie złotych: …………………………………………………………</w:t>
      </w:r>
      <w:r w:rsidR="00C52632" w:rsidRPr="007711F8">
        <w:rPr>
          <w:rFonts w:ascii="Arial" w:eastAsia="Calibri" w:hAnsi="Arial" w:cs="Arial"/>
          <w:lang w:eastAsia="ar-SA"/>
        </w:rPr>
        <w:t>……….</w:t>
      </w:r>
      <w:r w:rsidR="003D118A" w:rsidRPr="007711F8">
        <w:rPr>
          <w:rFonts w:ascii="Arial" w:eastAsia="Calibri" w:hAnsi="Arial" w:cs="Arial"/>
          <w:lang w:eastAsia="ar-SA"/>
        </w:rPr>
        <w:t>…………...</w:t>
      </w:r>
      <w:r w:rsidRPr="007711F8">
        <w:rPr>
          <w:rFonts w:ascii="Arial" w:eastAsia="Calibri" w:hAnsi="Arial" w:cs="Arial"/>
          <w:lang w:eastAsia="ar-SA"/>
        </w:rPr>
        <w:t>….).</w:t>
      </w:r>
    </w:p>
    <w:p w:rsidR="00A91415" w:rsidRPr="007711F8" w:rsidRDefault="00A91415" w:rsidP="00550FDF">
      <w:pPr>
        <w:pStyle w:val="Akapitzlist"/>
        <w:widowControl w:val="0"/>
        <w:numPr>
          <w:ilvl w:val="0"/>
          <w:numId w:val="7"/>
        </w:numPr>
        <w:tabs>
          <w:tab w:val="left" w:pos="710"/>
          <w:tab w:val="left" w:pos="2228"/>
          <w:tab w:val="left" w:pos="3644"/>
          <w:tab w:val="left" w:pos="5060"/>
          <w:tab w:val="left" w:pos="7185"/>
          <w:tab w:val="left" w:pos="7893"/>
          <w:tab w:val="left" w:pos="8080"/>
        </w:tabs>
        <w:autoSpaceDE w:val="0"/>
        <w:autoSpaceDN w:val="0"/>
        <w:spacing w:before="151" w:after="0" w:line="276" w:lineRule="auto"/>
        <w:ind w:left="284" w:right="-46" w:hanging="284"/>
        <w:jc w:val="both"/>
        <w:rPr>
          <w:rFonts w:ascii="Arial" w:hAnsi="Arial" w:cs="Arial"/>
        </w:rPr>
      </w:pPr>
      <w:r w:rsidRPr="007711F8">
        <w:rPr>
          <w:rFonts w:ascii="Arial" w:hAnsi="Arial" w:cs="Arial"/>
        </w:rPr>
        <w:t xml:space="preserve">Wynagrodzenie Wykonawcy w okresie obowiązywania umowy będzie stanowiło iloczyn dostarczonego kruszywa w Mg i ceny jednostkowej </w:t>
      </w:r>
      <w:r w:rsidR="00C52632" w:rsidRPr="007711F8">
        <w:rPr>
          <w:rFonts w:ascii="Arial" w:hAnsi="Arial" w:cs="Arial"/>
        </w:rPr>
        <w:t xml:space="preserve">podanej w ofercie Wykonawcy powiększonej o stawkę podatku VAT. </w:t>
      </w:r>
      <w:r w:rsidRPr="007711F8">
        <w:rPr>
          <w:rFonts w:ascii="Arial" w:eastAsia="Calibri" w:hAnsi="Arial" w:cs="Arial"/>
          <w:lang w:eastAsia="ar-SA"/>
        </w:rPr>
        <w:t>W żadnym wypadku łączne wynagrodzenie Wykonawcy nie może przekroczyć wartości Umowy</w:t>
      </w:r>
      <w:r w:rsidR="00C52632" w:rsidRPr="007711F8">
        <w:rPr>
          <w:rFonts w:ascii="Arial" w:eastAsia="Calibri" w:hAnsi="Arial" w:cs="Arial"/>
          <w:lang w:eastAsia="ar-SA"/>
        </w:rPr>
        <w:t>,</w:t>
      </w:r>
      <w:r w:rsidRPr="007711F8">
        <w:rPr>
          <w:rFonts w:ascii="Arial" w:eastAsia="Calibri" w:hAnsi="Arial" w:cs="Arial"/>
          <w:lang w:eastAsia="ar-SA"/>
        </w:rPr>
        <w:t xml:space="preserve"> o której mowa w ust. 1 niniejszego paragrafu.</w:t>
      </w:r>
    </w:p>
    <w:p w:rsidR="00680D0C" w:rsidRPr="007711F8" w:rsidRDefault="00C52632" w:rsidP="00680D0C">
      <w:pPr>
        <w:pStyle w:val="Bezodstpw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7711F8">
        <w:rPr>
          <w:rFonts w:ascii="Arial" w:hAnsi="Arial" w:cs="Arial"/>
          <w:sz w:val="22"/>
          <w:szCs w:val="22"/>
        </w:rPr>
        <w:t>Cena jednostkowa określona</w:t>
      </w:r>
      <w:r w:rsidR="00415F14" w:rsidRPr="007711F8">
        <w:rPr>
          <w:rFonts w:ascii="Arial" w:hAnsi="Arial" w:cs="Arial"/>
          <w:sz w:val="22"/>
          <w:szCs w:val="22"/>
        </w:rPr>
        <w:t xml:space="preserve"> w ust. 1 pozostaje niezmienna</w:t>
      </w:r>
      <w:r w:rsidR="00A91415" w:rsidRPr="007711F8">
        <w:rPr>
          <w:rFonts w:ascii="Arial" w:hAnsi="Arial" w:cs="Arial"/>
          <w:sz w:val="22"/>
          <w:szCs w:val="22"/>
        </w:rPr>
        <w:t xml:space="preserve"> </w:t>
      </w:r>
      <w:r w:rsidR="00415F14" w:rsidRPr="007711F8">
        <w:rPr>
          <w:rFonts w:ascii="Arial" w:hAnsi="Arial" w:cs="Arial"/>
          <w:sz w:val="22"/>
          <w:szCs w:val="22"/>
        </w:rPr>
        <w:t xml:space="preserve">w okresie obowiązywania </w:t>
      </w:r>
      <w:r w:rsidR="00415F14" w:rsidRPr="007711F8">
        <w:rPr>
          <w:rFonts w:ascii="Arial" w:hAnsi="Arial" w:cs="Arial"/>
          <w:sz w:val="22"/>
          <w:szCs w:val="22"/>
        </w:rPr>
        <w:lastRenderedPageBreak/>
        <w:t>umowy.</w:t>
      </w:r>
    </w:p>
    <w:p w:rsidR="00680D0C" w:rsidRPr="007711F8" w:rsidRDefault="00207A69" w:rsidP="00680D0C">
      <w:pPr>
        <w:pStyle w:val="Bezodstpw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7711F8">
        <w:rPr>
          <w:rFonts w:ascii="Arial" w:hAnsi="Arial" w:cs="Arial"/>
          <w:sz w:val="22"/>
          <w:szCs w:val="22"/>
        </w:rPr>
        <w:t xml:space="preserve">Wynagrodzenie </w:t>
      </w:r>
      <w:r w:rsidR="00680D0C" w:rsidRPr="007711F8">
        <w:rPr>
          <w:rFonts w:ascii="Arial" w:hAnsi="Arial" w:cs="Arial"/>
          <w:sz w:val="22"/>
          <w:szCs w:val="22"/>
        </w:rPr>
        <w:t>będzie płatne na podstawie faktur za jednostkowe dostawy.</w:t>
      </w:r>
    </w:p>
    <w:p w:rsidR="00680D0C" w:rsidRPr="007711F8" w:rsidRDefault="00680D0C" w:rsidP="00680D0C">
      <w:pPr>
        <w:pStyle w:val="Bezodstpw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7711F8">
        <w:rPr>
          <w:rFonts w:ascii="Arial" w:hAnsi="Arial" w:cs="Arial"/>
          <w:sz w:val="22"/>
          <w:szCs w:val="22"/>
        </w:rPr>
        <w:t>Płatność faktur nastąpi w terminie wynikającym z oferty Wykonawcy.</w:t>
      </w:r>
    </w:p>
    <w:p w:rsidR="00207A69" w:rsidRDefault="00207A69" w:rsidP="00680D0C">
      <w:pPr>
        <w:pStyle w:val="Bezodstpw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7711F8">
        <w:rPr>
          <w:rFonts w:ascii="Arial" w:hAnsi="Arial" w:cs="Arial"/>
          <w:sz w:val="22"/>
          <w:szCs w:val="22"/>
        </w:rPr>
        <w:t xml:space="preserve">Płatność wynikająca z zamówienia zostanie dokonana za pośrednictwem metody podzielonej płatności </w:t>
      </w:r>
      <w:proofErr w:type="spellStart"/>
      <w:r w:rsidRPr="007711F8">
        <w:rPr>
          <w:rFonts w:ascii="Arial" w:hAnsi="Arial" w:cs="Arial"/>
          <w:sz w:val="22"/>
          <w:szCs w:val="22"/>
        </w:rPr>
        <w:t>(spli</w:t>
      </w:r>
      <w:proofErr w:type="spellEnd"/>
      <w:r w:rsidRPr="007711F8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7711F8">
        <w:rPr>
          <w:rFonts w:ascii="Arial" w:hAnsi="Arial" w:cs="Arial"/>
          <w:sz w:val="22"/>
          <w:szCs w:val="22"/>
        </w:rPr>
        <w:t>payment</w:t>
      </w:r>
      <w:proofErr w:type="spellEnd"/>
      <w:r w:rsidRPr="007711F8">
        <w:rPr>
          <w:rFonts w:ascii="Arial" w:hAnsi="Arial" w:cs="Arial"/>
          <w:sz w:val="22"/>
          <w:szCs w:val="22"/>
        </w:rPr>
        <w:t>). Dla wskazanego przez Wykonawcę do płatności rachunku firmowego musi być utworzony rachunek VAT na cele prowadzonej działalności gospodarczej i rachunek firmowy musi widnieć w wykazie podatników</w:t>
      </w:r>
      <w:r w:rsidR="00680D0C" w:rsidRPr="007711F8">
        <w:rPr>
          <w:rFonts w:ascii="Arial" w:hAnsi="Arial" w:cs="Arial"/>
          <w:sz w:val="22"/>
          <w:szCs w:val="22"/>
        </w:rPr>
        <w:t xml:space="preserve"> VAT-Biała Lista Podatników VAT.</w:t>
      </w:r>
    </w:p>
    <w:p w:rsidR="00FD1C23" w:rsidRPr="007711F8" w:rsidRDefault="00FD1C23" w:rsidP="00FD1C23">
      <w:pPr>
        <w:pStyle w:val="Bezodstpw"/>
        <w:spacing w:after="120"/>
        <w:ind w:left="462"/>
        <w:rPr>
          <w:rFonts w:ascii="Arial" w:hAnsi="Arial" w:cs="Arial"/>
          <w:sz w:val="22"/>
          <w:szCs w:val="22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7</w:t>
      </w:r>
    </w:p>
    <w:p w:rsidR="00207A69" w:rsidRPr="007711F8" w:rsidRDefault="00207A69" w:rsidP="00207A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Wykonawca zapłaci Zamawiającemu następującą karę umowną:</w:t>
      </w: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Za odstąpienie od realizacji umowy w całości lub części przez którąkolwiek ze stron, </w:t>
      </w:r>
      <w:r w:rsidR="00A147C0" w:rsidRPr="007711F8">
        <w:rPr>
          <w:rFonts w:ascii="Arial" w:eastAsia="Times New Roman" w:hAnsi="Arial" w:cs="Arial"/>
          <w:lang w:eastAsia="pl-PL"/>
        </w:rPr>
        <w:br/>
      </w:r>
      <w:r w:rsidRPr="007711F8">
        <w:rPr>
          <w:rFonts w:ascii="Arial" w:eastAsia="Times New Roman" w:hAnsi="Arial" w:cs="Arial"/>
          <w:lang w:eastAsia="pl-PL"/>
        </w:rPr>
        <w:t xml:space="preserve">z przyczyn za które odpowiedzialność ponosi Wykonawca, Wykonawca zapłaci karę umowną w wysokości 10 % </w:t>
      </w:r>
      <w:r w:rsidR="00A147C0" w:rsidRPr="007711F8">
        <w:rPr>
          <w:rFonts w:ascii="Arial" w:eastAsia="Times New Roman" w:hAnsi="Arial" w:cs="Arial"/>
          <w:lang w:eastAsia="pl-PL"/>
        </w:rPr>
        <w:t>wartości umowy.</w:t>
      </w:r>
    </w:p>
    <w:p w:rsidR="00207A69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Za zwłokę w realizacji całego zamówienia wykonawca zapłaci karę umowną </w:t>
      </w:r>
      <w:r w:rsidRPr="007711F8">
        <w:rPr>
          <w:rFonts w:ascii="Arial" w:eastAsia="Times New Roman" w:hAnsi="Arial" w:cs="Arial"/>
          <w:lang w:eastAsia="pl-PL"/>
        </w:rPr>
        <w:br/>
        <w:t xml:space="preserve">w wysokości 0,1 % wartości </w:t>
      </w:r>
      <w:r w:rsidR="00A147C0" w:rsidRPr="007711F8">
        <w:rPr>
          <w:rFonts w:ascii="Arial" w:eastAsia="Times New Roman" w:hAnsi="Arial" w:cs="Arial"/>
          <w:lang w:eastAsia="pl-PL"/>
        </w:rPr>
        <w:t>umowy</w:t>
      </w:r>
      <w:r w:rsidRPr="007711F8">
        <w:rPr>
          <w:rFonts w:ascii="Arial" w:eastAsia="Times New Roman" w:hAnsi="Arial" w:cs="Arial"/>
          <w:lang w:eastAsia="pl-PL"/>
        </w:rPr>
        <w:t xml:space="preserve"> za każdy dzień zwłoki.</w:t>
      </w:r>
    </w:p>
    <w:p w:rsidR="00207A69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Za zwłokę w realizacji jednostkowej dostawy o której mowa w § </w:t>
      </w:r>
      <w:r w:rsidR="007711F8">
        <w:rPr>
          <w:rFonts w:ascii="Arial" w:eastAsia="Times New Roman" w:hAnsi="Arial" w:cs="Arial"/>
          <w:lang w:eastAsia="pl-PL"/>
        </w:rPr>
        <w:t>2</w:t>
      </w:r>
      <w:r w:rsidRPr="007711F8">
        <w:rPr>
          <w:rFonts w:ascii="Arial" w:eastAsia="Times New Roman" w:hAnsi="Arial" w:cs="Arial"/>
          <w:lang w:eastAsia="pl-PL"/>
        </w:rPr>
        <w:t xml:space="preserve"> ust. 3 umowy, Wykonawca zapłaci karę umowną w wysokości 50 zł za każdy dzień zwłoki. </w:t>
      </w:r>
    </w:p>
    <w:p w:rsidR="00207A69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Za każdy przypadek naruszenia warunku dostawy z kopalni bezpośrednio na drogę/plac, Wykonawca zapłaci karę umowną w wysokości 1000 zł.</w:t>
      </w:r>
    </w:p>
    <w:p w:rsidR="00A147C0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Za każdy przypadek dostawy w godzinach innych niż określone</w:t>
      </w:r>
      <w:r w:rsidR="00A147C0" w:rsidRPr="007711F8">
        <w:rPr>
          <w:rFonts w:ascii="Arial" w:eastAsia="Times New Roman" w:hAnsi="Arial" w:cs="Arial"/>
          <w:lang w:eastAsia="pl-PL"/>
        </w:rPr>
        <w:t xml:space="preserve"> w umowie (tj. 7-15)</w:t>
      </w:r>
      <w:r w:rsidRPr="007711F8">
        <w:rPr>
          <w:rFonts w:ascii="Arial" w:eastAsia="Times New Roman" w:hAnsi="Arial" w:cs="Arial"/>
          <w:lang w:eastAsia="pl-PL"/>
        </w:rPr>
        <w:t>, Zamawiający nałoży na Wykonawcę karę umowną w wysokości 200 zł, chyba, że Zamawiający wyraził zgod</w:t>
      </w:r>
      <w:r w:rsidR="00A147C0" w:rsidRPr="007711F8">
        <w:rPr>
          <w:rFonts w:ascii="Arial" w:eastAsia="Times New Roman" w:hAnsi="Arial" w:cs="Arial"/>
          <w:lang w:eastAsia="pl-PL"/>
        </w:rPr>
        <w:t>ę na dostawę w innych godzinach.</w:t>
      </w:r>
    </w:p>
    <w:p w:rsidR="00207A69" w:rsidRPr="007711F8" w:rsidRDefault="00A147C0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Kary umowne będą potrącane z</w:t>
      </w:r>
      <w:r w:rsidR="00207A69" w:rsidRPr="007711F8">
        <w:rPr>
          <w:rFonts w:ascii="Arial" w:eastAsia="Times New Roman" w:hAnsi="Arial" w:cs="Arial"/>
          <w:lang w:eastAsia="pl-PL"/>
        </w:rPr>
        <w:t xml:space="preserve"> </w:t>
      </w:r>
      <w:r w:rsidRPr="007711F8">
        <w:rPr>
          <w:rFonts w:ascii="Arial" w:eastAsia="Times New Roman" w:hAnsi="Arial" w:cs="Arial"/>
          <w:lang w:eastAsia="pl-PL"/>
        </w:rPr>
        <w:t>wystawionych</w:t>
      </w:r>
      <w:r w:rsidR="00207A69" w:rsidRPr="007711F8">
        <w:rPr>
          <w:rFonts w:ascii="Arial" w:eastAsia="Times New Roman" w:hAnsi="Arial" w:cs="Arial"/>
          <w:lang w:eastAsia="pl-PL"/>
        </w:rPr>
        <w:t xml:space="preserve"> faktur.</w:t>
      </w:r>
    </w:p>
    <w:p w:rsidR="00207A69" w:rsidRPr="007711F8" w:rsidRDefault="00207A69" w:rsidP="00207A6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Zamawiający zastrzega sobie prawo do dochodzenia odszkodowania uzupełniającego przenoszącego wysokość kar umownych do wysokości rzeczywiście poniesionej szkody.</w:t>
      </w:r>
    </w:p>
    <w:p w:rsidR="00207A69" w:rsidRDefault="00207A69" w:rsidP="00207A6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D1C23" w:rsidRPr="007711F8" w:rsidRDefault="00FD1C23" w:rsidP="00207A69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8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1. Wszelkie zmiany i uzupełnienia treści umowy mogą być dokonywane wyłącznie w formie aneksu podpisanego przez obie strony, pod rygorem nieważności takiej zmiany. Zmiany nie mogą naruszać postanowień zawartych w art.144 ust. 1 ustawy Prawa zamówień publicznych.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2. Strony mogą zmienić umowę poprzez wydłużenie terminu realizacji umowy w przypadku wystąpienia niekorzystnych warunków atmosferycznych utrudniających lub uniemożliwiających realizację przedmiotu zamówienia </w:t>
      </w:r>
    </w:p>
    <w:p w:rsidR="00207A69" w:rsidRPr="007711F8" w:rsidRDefault="00207A69" w:rsidP="00207A69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711F8">
        <w:rPr>
          <w:rFonts w:ascii="Arial" w:eastAsia="Times New Roman" w:hAnsi="Arial" w:cs="Arial"/>
        </w:rPr>
        <w:t xml:space="preserve">3. W przypadku określonym w ust. 2 </w:t>
      </w:r>
      <w:r w:rsidRPr="007711F8">
        <w:rPr>
          <w:rFonts w:ascii="Arial" w:eastAsia="Times New Roman" w:hAnsi="Arial" w:cs="Arial"/>
          <w:lang w:eastAsia="ar-SA"/>
        </w:rPr>
        <w:t xml:space="preserve">termin wykonania określony w § </w:t>
      </w:r>
      <w:r w:rsidR="0031402B">
        <w:rPr>
          <w:rFonts w:ascii="Arial" w:eastAsia="Times New Roman" w:hAnsi="Arial" w:cs="Arial"/>
          <w:lang w:eastAsia="ar-SA"/>
        </w:rPr>
        <w:t>5</w:t>
      </w:r>
      <w:r w:rsidRPr="007711F8">
        <w:rPr>
          <w:rFonts w:ascii="Arial" w:eastAsia="Times New Roman" w:hAnsi="Arial" w:cs="Arial"/>
          <w:lang w:eastAsia="ar-SA"/>
        </w:rPr>
        <w:t xml:space="preserve"> ust. 1 może zostać zmieniony za zgodą stron aneksem do umowy. </w:t>
      </w:r>
    </w:p>
    <w:p w:rsidR="00207A69" w:rsidRPr="007711F8" w:rsidRDefault="00207A69" w:rsidP="00207A69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B187E" w:rsidRPr="007711F8" w:rsidRDefault="006B187E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9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 xml:space="preserve">W sprawach nie uregulowanych niniejszą umowa mają zastosowanie odpowiednie przepisy Kodeksu Cywilnego, Prawa Przewozowego oraz ustawy Prawo zamówień publicznych wraz </w:t>
      </w:r>
      <w:r w:rsidRPr="007711F8">
        <w:rPr>
          <w:rFonts w:ascii="Arial" w:eastAsia="Times New Roman" w:hAnsi="Arial" w:cs="Arial"/>
          <w:lang w:eastAsia="pl-PL"/>
        </w:rPr>
        <w:br/>
        <w:t>z aktami wykonawczymi do tych ustaw.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D1C23" w:rsidRDefault="00FD1C23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FD1C23" w:rsidRDefault="00FD1C23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FD1C23" w:rsidRDefault="00FD1C23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7711F8">
        <w:rPr>
          <w:rFonts w:ascii="Arial" w:eastAsia="Times New Roman" w:hAnsi="Arial" w:cs="Arial"/>
          <w:lang w:eastAsia="pl-PL"/>
        </w:rPr>
        <w:t xml:space="preserve">§ </w:t>
      </w:r>
      <w:r w:rsidR="00340610">
        <w:rPr>
          <w:rFonts w:ascii="Arial" w:eastAsia="Times New Roman" w:hAnsi="Arial" w:cs="Arial"/>
          <w:lang w:eastAsia="pl-PL"/>
        </w:rPr>
        <w:t>10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Spory wynikłe na tle wykonania niniejszej umowy strony zobowiązują się rozstrzygać polubownie. W razie braku porozumienia spory będzie rozstrzygał sąd właściwy dla siedziby Zamawiającego.</w:t>
      </w:r>
    </w:p>
    <w:p w:rsidR="00207A69" w:rsidRPr="007711F8" w:rsidRDefault="00207A69" w:rsidP="00207A6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br/>
        <w:t>§ 1</w:t>
      </w:r>
      <w:r w:rsidR="00340610">
        <w:rPr>
          <w:rFonts w:ascii="Arial" w:eastAsia="Times New Roman" w:hAnsi="Arial" w:cs="Arial"/>
          <w:lang w:eastAsia="pl-PL"/>
        </w:rPr>
        <w:t>1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lang w:eastAsia="pl-PL"/>
        </w:rPr>
        <w:t>Umowę sporządzono i podpisano w dwóch jednobrzmiących egzemplarzach</w:t>
      </w:r>
      <w:r w:rsidR="004D1ABE" w:rsidRPr="007711F8">
        <w:rPr>
          <w:rFonts w:ascii="Arial" w:eastAsia="Times New Roman" w:hAnsi="Arial" w:cs="Arial"/>
          <w:lang w:eastAsia="pl-PL"/>
        </w:rPr>
        <w:t>,</w:t>
      </w:r>
      <w:r w:rsidRPr="007711F8">
        <w:rPr>
          <w:rFonts w:ascii="Arial" w:eastAsia="Times New Roman" w:hAnsi="Arial" w:cs="Arial"/>
          <w:lang w:eastAsia="pl-PL"/>
        </w:rPr>
        <w:t xml:space="preserve"> po jednym dla każdej ze stron.</w:t>
      </w:r>
    </w:p>
    <w:p w:rsidR="00207A69" w:rsidRPr="007711F8" w:rsidRDefault="00207A69" w:rsidP="00207A6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207A69" w:rsidRPr="007711F8" w:rsidRDefault="00207A69" w:rsidP="00207A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b/>
          <w:bCs/>
          <w:i/>
          <w:iCs/>
          <w:lang w:eastAsia="pl-PL"/>
        </w:rPr>
        <w:t>................................                                                                         .................................</w:t>
      </w:r>
    </w:p>
    <w:p w:rsidR="00207A69" w:rsidRPr="007711F8" w:rsidRDefault="00207A69" w:rsidP="00207A6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711F8">
        <w:rPr>
          <w:rFonts w:ascii="Arial" w:eastAsia="Times New Roman" w:hAnsi="Arial" w:cs="Arial"/>
          <w:b/>
          <w:bCs/>
          <w:i/>
          <w:iCs/>
          <w:lang w:eastAsia="pl-PL"/>
        </w:rPr>
        <w:t xml:space="preserve">        Wykonawca                                                                                   Zamawiający</w:t>
      </w:r>
    </w:p>
    <w:p w:rsidR="00E03B0C" w:rsidRPr="007711F8" w:rsidRDefault="00E03B0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0A4F9C" w:rsidRPr="007711F8" w:rsidRDefault="000A4F9C">
      <w:pPr>
        <w:rPr>
          <w:rFonts w:ascii="Arial" w:hAnsi="Arial" w:cs="Arial"/>
        </w:rPr>
      </w:pPr>
    </w:p>
    <w:p w:rsidR="000A4F9C" w:rsidRPr="007711F8" w:rsidRDefault="000A4F9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>
      <w:pPr>
        <w:rPr>
          <w:rFonts w:ascii="Arial" w:hAnsi="Arial" w:cs="Arial"/>
        </w:rPr>
      </w:pPr>
    </w:p>
    <w:p w:rsidR="0079634C" w:rsidRPr="007711F8" w:rsidRDefault="0079634C" w:rsidP="0079634C">
      <w:pPr>
        <w:spacing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7711F8">
        <w:rPr>
          <w:rFonts w:ascii="Arial" w:eastAsia="Calibri" w:hAnsi="Arial" w:cs="Arial"/>
          <w:sz w:val="20"/>
          <w:szCs w:val="20"/>
          <w:u w:val="single"/>
        </w:rPr>
        <w:t>KLAUZULA INFORMACYJNA</w:t>
      </w:r>
    </w:p>
    <w:p w:rsidR="0079634C" w:rsidRPr="007711F8" w:rsidRDefault="0079634C" w:rsidP="0079634C">
      <w:pPr>
        <w:spacing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Zgodnie z art. 13 ogólnego rozporządzenia o ochronie danych osobowych z dnia 27 kwietnia 2016 r. (Dz. Urz. UE L 119 z 04.05.2016) informujemy, iż: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administratorem Pani/Pana danych osobowych jest Wójt Gminy Przyłęk;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 xml:space="preserve">kontakt z Inspektorem Ochrony Danych – </w:t>
      </w:r>
      <w:hyperlink r:id="rId7" w:history="1">
        <w:r w:rsidRPr="007711F8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bodo.radom@gmail.com</w:t>
        </w:r>
      </w:hyperlink>
      <w:r w:rsidRPr="007711F8">
        <w:rPr>
          <w:rFonts w:ascii="Arial" w:eastAsia="Calibri" w:hAnsi="Arial" w:cs="Arial"/>
          <w:sz w:val="20"/>
          <w:szCs w:val="20"/>
        </w:rPr>
        <w:t xml:space="preserve"> 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Pani/Pana dane osobowe przetwarzane będą w celu realizacji ustawowych zadań urzędu - na podstawie art. 6 ust. 1 lit.  b, c ogólnego rozporządzenia o ochronie danych osobowych z dnia 27 kwietnia 2016 r.;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odbiorcami Pani/Pana danych osobowych będą wyłącznie podmioty uprawnione do uzyskania danych osobowych na podstawie przepisów prawa;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Pani/Pana dane osobowe przechowywane będą w czasie określonym przepisami prawa, zgodnie z instrukcją kancelaryjną;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>posiada Pani/Pan prawo do żądania od administratora dostępu do danych osobowych, ich sprostowania lub ograniczenia przetwarzania;</w:t>
      </w:r>
    </w:p>
    <w:p w:rsidR="0079634C" w:rsidRPr="007711F8" w:rsidRDefault="0079634C" w:rsidP="0079634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11F8">
        <w:rPr>
          <w:rFonts w:ascii="Arial" w:eastAsia="Calibri" w:hAnsi="Arial" w:cs="Arial"/>
          <w:sz w:val="20"/>
          <w:szCs w:val="20"/>
        </w:rPr>
        <w:t xml:space="preserve">ma Pani/Pan prawo wniesienia skargi do organu nadzorczego </w:t>
      </w:r>
      <w:r w:rsidRPr="007711F8">
        <w:rPr>
          <w:rFonts w:ascii="Arial" w:hAnsi="Arial" w:cs="Arial"/>
          <w:sz w:val="20"/>
          <w:szCs w:val="20"/>
        </w:rPr>
        <w:t xml:space="preserve">(tj. </w:t>
      </w:r>
      <w:r w:rsidRPr="007711F8">
        <w:rPr>
          <w:rFonts w:ascii="Arial" w:hAnsi="Arial" w:cs="Arial"/>
          <w:iCs/>
          <w:sz w:val="20"/>
          <w:szCs w:val="20"/>
        </w:rPr>
        <w:t>Prezesa Urzędu Ochrony Danych Osobowych)</w:t>
      </w:r>
      <w:r w:rsidRPr="007711F8">
        <w:rPr>
          <w:rFonts w:ascii="Arial" w:hAnsi="Arial" w:cs="Arial"/>
          <w:sz w:val="20"/>
          <w:szCs w:val="20"/>
        </w:rPr>
        <w:t>.</w:t>
      </w:r>
    </w:p>
    <w:p w:rsidR="0079634C" w:rsidRPr="007711F8" w:rsidRDefault="0079634C">
      <w:pPr>
        <w:rPr>
          <w:rFonts w:ascii="Arial" w:hAnsi="Arial" w:cs="Arial"/>
        </w:rPr>
      </w:pPr>
    </w:p>
    <w:sectPr w:rsidR="0079634C" w:rsidRPr="007711F8" w:rsidSect="006B187E">
      <w:headerReference w:type="default" r:id="rId8"/>
      <w:pgSz w:w="11906" w:h="16838"/>
      <w:pgMar w:top="993" w:right="1558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002" w:rsidRDefault="00871002" w:rsidP="00207A69">
      <w:pPr>
        <w:spacing w:after="0" w:line="240" w:lineRule="auto"/>
      </w:pPr>
      <w:r>
        <w:separator/>
      </w:r>
    </w:p>
  </w:endnote>
  <w:endnote w:type="continuationSeparator" w:id="0">
    <w:p w:rsidR="00871002" w:rsidRDefault="00871002" w:rsidP="0020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002" w:rsidRDefault="00871002" w:rsidP="00207A69">
      <w:pPr>
        <w:spacing w:after="0" w:line="240" w:lineRule="auto"/>
      </w:pPr>
      <w:r>
        <w:separator/>
      </w:r>
    </w:p>
  </w:footnote>
  <w:footnote w:type="continuationSeparator" w:id="0">
    <w:p w:rsidR="00871002" w:rsidRDefault="00871002" w:rsidP="0020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69" w:rsidRDefault="00207A69" w:rsidP="00207A69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ZP.271.2.2020</w:t>
    </w:r>
  </w:p>
  <w:p w:rsidR="00207A69" w:rsidRDefault="00207A69" w:rsidP="00207A69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  <w:p w:rsidR="00207A69" w:rsidRDefault="00207A69" w:rsidP="00207A69">
    <w:pPr>
      <w:pStyle w:val="Nagwek"/>
      <w:jc w:val="center"/>
    </w:pPr>
    <w:r>
      <w:rPr>
        <w:rFonts w:ascii="Arial" w:hAnsi="Arial" w:cs="Arial"/>
        <w:b/>
        <w:bCs/>
        <w:sz w:val="20"/>
        <w:szCs w:val="20"/>
      </w:rPr>
      <w:t xml:space="preserve">Przetarg nieograniczony </w:t>
    </w:r>
    <w:r w:rsidRPr="00EC727D">
      <w:rPr>
        <w:rFonts w:ascii="Arial" w:hAnsi="Arial" w:cs="Arial"/>
        <w:b/>
        <w:bCs/>
        <w:sz w:val="20"/>
        <w:szCs w:val="20"/>
      </w:rPr>
      <w:t>na dostawę kruszywa drogowego frakcji 0 – 31,5 mm w ilości 2 200 ton oraz żużlu stalowniczego frakcji 0-31,5 mm w ilości 300 ton</w:t>
    </w:r>
  </w:p>
  <w:p w:rsidR="00207A69" w:rsidRPr="00C664F9" w:rsidRDefault="00207A69" w:rsidP="00207A69">
    <w:pPr>
      <w:pStyle w:val="Nagwek"/>
      <w:rPr>
        <w:sz w:val="10"/>
        <w:szCs w:val="10"/>
      </w:rPr>
    </w:pPr>
  </w:p>
  <w:p w:rsidR="00207A69" w:rsidRDefault="00207A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451"/>
    <w:multiLevelType w:val="hybridMultilevel"/>
    <w:tmpl w:val="E7263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F4C9A"/>
    <w:multiLevelType w:val="hybridMultilevel"/>
    <w:tmpl w:val="04E64B90"/>
    <w:lvl w:ilvl="0" w:tplc="208C1272">
      <w:start w:val="1"/>
      <w:numFmt w:val="decimal"/>
      <w:lvlText w:val="%1."/>
      <w:lvlJc w:val="left"/>
      <w:pPr>
        <w:ind w:left="462" w:hanging="248"/>
      </w:pPr>
      <w:rPr>
        <w:rFonts w:ascii="Arial" w:eastAsia="Times New Roman" w:hAnsi="Arial" w:cs="Arial" w:hint="default"/>
        <w:w w:val="100"/>
        <w:sz w:val="22"/>
        <w:szCs w:val="22"/>
        <w:lang w:val="pl-PL" w:eastAsia="pl-PL" w:bidi="pl-PL"/>
      </w:rPr>
    </w:lvl>
    <w:lvl w:ilvl="1" w:tplc="33DE28D4">
      <w:numFmt w:val="bullet"/>
      <w:lvlText w:val="•"/>
      <w:lvlJc w:val="left"/>
      <w:pPr>
        <w:ind w:left="1344" w:hanging="248"/>
      </w:pPr>
      <w:rPr>
        <w:rFonts w:hint="default"/>
        <w:lang w:val="pl-PL" w:eastAsia="pl-PL" w:bidi="pl-PL"/>
      </w:rPr>
    </w:lvl>
    <w:lvl w:ilvl="2" w:tplc="A41E7E14">
      <w:numFmt w:val="bullet"/>
      <w:lvlText w:val="•"/>
      <w:lvlJc w:val="left"/>
      <w:pPr>
        <w:ind w:left="2229" w:hanging="248"/>
      </w:pPr>
      <w:rPr>
        <w:rFonts w:hint="default"/>
        <w:lang w:val="pl-PL" w:eastAsia="pl-PL" w:bidi="pl-PL"/>
      </w:rPr>
    </w:lvl>
    <w:lvl w:ilvl="3" w:tplc="30442456">
      <w:numFmt w:val="bullet"/>
      <w:lvlText w:val="•"/>
      <w:lvlJc w:val="left"/>
      <w:pPr>
        <w:ind w:left="3113" w:hanging="248"/>
      </w:pPr>
      <w:rPr>
        <w:rFonts w:hint="default"/>
        <w:lang w:val="pl-PL" w:eastAsia="pl-PL" w:bidi="pl-PL"/>
      </w:rPr>
    </w:lvl>
    <w:lvl w:ilvl="4" w:tplc="6922D298">
      <w:numFmt w:val="bullet"/>
      <w:lvlText w:val="•"/>
      <w:lvlJc w:val="left"/>
      <w:pPr>
        <w:ind w:left="3998" w:hanging="248"/>
      </w:pPr>
      <w:rPr>
        <w:rFonts w:hint="default"/>
        <w:lang w:val="pl-PL" w:eastAsia="pl-PL" w:bidi="pl-PL"/>
      </w:rPr>
    </w:lvl>
    <w:lvl w:ilvl="5" w:tplc="D1D2DAC6">
      <w:numFmt w:val="bullet"/>
      <w:lvlText w:val="•"/>
      <w:lvlJc w:val="left"/>
      <w:pPr>
        <w:ind w:left="4883" w:hanging="248"/>
      </w:pPr>
      <w:rPr>
        <w:rFonts w:hint="default"/>
        <w:lang w:val="pl-PL" w:eastAsia="pl-PL" w:bidi="pl-PL"/>
      </w:rPr>
    </w:lvl>
    <w:lvl w:ilvl="6" w:tplc="568C8B14">
      <w:numFmt w:val="bullet"/>
      <w:lvlText w:val="•"/>
      <w:lvlJc w:val="left"/>
      <w:pPr>
        <w:ind w:left="5767" w:hanging="248"/>
      </w:pPr>
      <w:rPr>
        <w:rFonts w:hint="default"/>
        <w:lang w:val="pl-PL" w:eastAsia="pl-PL" w:bidi="pl-PL"/>
      </w:rPr>
    </w:lvl>
    <w:lvl w:ilvl="7" w:tplc="EC74C6D8">
      <w:numFmt w:val="bullet"/>
      <w:lvlText w:val="•"/>
      <w:lvlJc w:val="left"/>
      <w:pPr>
        <w:ind w:left="6652" w:hanging="248"/>
      </w:pPr>
      <w:rPr>
        <w:rFonts w:hint="default"/>
        <w:lang w:val="pl-PL" w:eastAsia="pl-PL" w:bidi="pl-PL"/>
      </w:rPr>
    </w:lvl>
    <w:lvl w:ilvl="8" w:tplc="0802A34A">
      <w:numFmt w:val="bullet"/>
      <w:lvlText w:val="•"/>
      <w:lvlJc w:val="left"/>
      <w:pPr>
        <w:ind w:left="7537" w:hanging="248"/>
      </w:pPr>
      <w:rPr>
        <w:rFonts w:hint="default"/>
        <w:lang w:val="pl-PL" w:eastAsia="pl-PL" w:bidi="pl-PL"/>
      </w:rPr>
    </w:lvl>
  </w:abstractNum>
  <w:abstractNum w:abstractNumId="2">
    <w:nsid w:val="407C1465"/>
    <w:multiLevelType w:val="hybridMultilevel"/>
    <w:tmpl w:val="D062B990"/>
    <w:lvl w:ilvl="0" w:tplc="80DC0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C402D2"/>
    <w:multiLevelType w:val="multilevel"/>
    <w:tmpl w:val="D924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3251D"/>
    <w:multiLevelType w:val="hybridMultilevel"/>
    <w:tmpl w:val="D940300C"/>
    <w:lvl w:ilvl="0" w:tplc="0415000F">
      <w:start w:val="2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5">
    <w:nsid w:val="4FCA4730"/>
    <w:multiLevelType w:val="multilevel"/>
    <w:tmpl w:val="5A92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97124"/>
    <w:multiLevelType w:val="hybridMultilevel"/>
    <w:tmpl w:val="D33C3AA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623D1C"/>
    <w:multiLevelType w:val="hybridMultilevel"/>
    <w:tmpl w:val="14660CDC"/>
    <w:lvl w:ilvl="0" w:tplc="B8960738">
      <w:start w:val="1"/>
      <w:numFmt w:val="decimal"/>
      <w:lvlText w:val="%1."/>
      <w:lvlJc w:val="left"/>
      <w:pPr>
        <w:ind w:left="462" w:hanging="291"/>
      </w:pPr>
      <w:rPr>
        <w:rFonts w:asciiTheme="majorHAnsi" w:eastAsia="Times New Roman" w:hAnsiTheme="majorHAnsi" w:cs="Times New Roman" w:hint="default"/>
        <w:b w:val="0"/>
        <w:bCs/>
        <w:color w:val="auto"/>
        <w:spacing w:val="-30"/>
        <w:w w:val="100"/>
        <w:sz w:val="24"/>
        <w:szCs w:val="24"/>
        <w:lang w:val="pl-PL" w:eastAsia="pl-PL" w:bidi="pl-PL"/>
      </w:rPr>
    </w:lvl>
    <w:lvl w:ilvl="1" w:tplc="87E020EA">
      <w:numFmt w:val="bullet"/>
      <w:lvlText w:val="•"/>
      <w:lvlJc w:val="left"/>
      <w:pPr>
        <w:ind w:left="1344" w:hanging="291"/>
      </w:pPr>
      <w:rPr>
        <w:rFonts w:hint="default"/>
        <w:lang w:val="pl-PL" w:eastAsia="pl-PL" w:bidi="pl-PL"/>
      </w:rPr>
    </w:lvl>
    <w:lvl w:ilvl="2" w:tplc="3B92AA2E">
      <w:numFmt w:val="bullet"/>
      <w:lvlText w:val="•"/>
      <w:lvlJc w:val="left"/>
      <w:pPr>
        <w:ind w:left="2229" w:hanging="291"/>
      </w:pPr>
      <w:rPr>
        <w:rFonts w:hint="default"/>
        <w:lang w:val="pl-PL" w:eastAsia="pl-PL" w:bidi="pl-PL"/>
      </w:rPr>
    </w:lvl>
    <w:lvl w:ilvl="3" w:tplc="4B6A8648">
      <w:numFmt w:val="bullet"/>
      <w:lvlText w:val="•"/>
      <w:lvlJc w:val="left"/>
      <w:pPr>
        <w:ind w:left="3113" w:hanging="291"/>
      </w:pPr>
      <w:rPr>
        <w:rFonts w:hint="default"/>
        <w:lang w:val="pl-PL" w:eastAsia="pl-PL" w:bidi="pl-PL"/>
      </w:rPr>
    </w:lvl>
    <w:lvl w:ilvl="4" w:tplc="E97E2AE8">
      <w:numFmt w:val="bullet"/>
      <w:lvlText w:val="•"/>
      <w:lvlJc w:val="left"/>
      <w:pPr>
        <w:ind w:left="3998" w:hanging="291"/>
      </w:pPr>
      <w:rPr>
        <w:rFonts w:hint="default"/>
        <w:lang w:val="pl-PL" w:eastAsia="pl-PL" w:bidi="pl-PL"/>
      </w:rPr>
    </w:lvl>
    <w:lvl w:ilvl="5" w:tplc="63FAE1A0">
      <w:numFmt w:val="bullet"/>
      <w:lvlText w:val="•"/>
      <w:lvlJc w:val="left"/>
      <w:pPr>
        <w:ind w:left="4883" w:hanging="291"/>
      </w:pPr>
      <w:rPr>
        <w:rFonts w:hint="default"/>
        <w:lang w:val="pl-PL" w:eastAsia="pl-PL" w:bidi="pl-PL"/>
      </w:rPr>
    </w:lvl>
    <w:lvl w:ilvl="6" w:tplc="57220B8C">
      <w:numFmt w:val="bullet"/>
      <w:lvlText w:val="•"/>
      <w:lvlJc w:val="left"/>
      <w:pPr>
        <w:ind w:left="5767" w:hanging="291"/>
      </w:pPr>
      <w:rPr>
        <w:rFonts w:hint="default"/>
        <w:lang w:val="pl-PL" w:eastAsia="pl-PL" w:bidi="pl-PL"/>
      </w:rPr>
    </w:lvl>
    <w:lvl w:ilvl="7" w:tplc="56989B3A">
      <w:numFmt w:val="bullet"/>
      <w:lvlText w:val="•"/>
      <w:lvlJc w:val="left"/>
      <w:pPr>
        <w:ind w:left="6652" w:hanging="291"/>
      </w:pPr>
      <w:rPr>
        <w:rFonts w:hint="default"/>
        <w:lang w:val="pl-PL" w:eastAsia="pl-PL" w:bidi="pl-PL"/>
      </w:rPr>
    </w:lvl>
    <w:lvl w:ilvl="8" w:tplc="72468C2C">
      <w:numFmt w:val="bullet"/>
      <w:lvlText w:val="•"/>
      <w:lvlJc w:val="left"/>
      <w:pPr>
        <w:ind w:left="7537" w:hanging="291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7A69"/>
    <w:rsid w:val="000A4F9C"/>
    <w:rsid w:val="00207A69"/>
    <w:rsid w:val="002161B8"/>
    <w:rsid w:val="0031402B"/>
    <w:rsid w:val="00340610"/>
    <w:rsid w:val="003D118A"/>
    <w:rsid w:val="00415F14"/>
    <w:rsid w:val="004738E1"/>
    <w:rsid w:val="004819BF"/>
    <w:rsid w:val="004D1ABE"/>
    <w:rsid w:val="004F6122"/>
    <w:rsid w:val="00550FDF"/>
    <w:rsid w:val="005908DD"/>
    <w:rsid w:val="005E665D"/>
    <w:rsid w:val="005F57BC"/>
    <w:rsid w:val="006461CF"/>
    <w:rsid w:val="00680D0C"/>
    <w:rsid w:val="006B187E"/>
    <w:rsid w:val="007711F8"/>
    <w:rsid w:val="007733DB"/>
    <w:rsid w:val="00777226"/>
    <w:rsid w:val="0079634C"/>
    <w:rsid w:val="007A4561"/>
    <w:rsid w:val="00813304"/>
    <w:rsid w:val="0082009C"/>
    <w:rsid w:val="00871002"/>
    <w:rsid w:val="00A147C0"/>
    <w:rsid w:val="00A91415"/>
    <w:rsid w:val="00AC158F"/>
    <w:rsid w:val="00C42EF4"/>
    <w:rsid w:val="00C52632"/>
    <w:rsid w:val="00CE2BCA"/>
    <w:rsid w:val="00D335D9"/>
    <w:rsid w:val="00D72E1E"/>
    <w:rsid w:val="00E03B0C"/>
    <w:rsid w:val="00E72B01"/>
    <w:rsid w:val="00EB05C4"/>
    <w:rsid w:val="00F04426"/>
    <w:rsid w:val="00F73C7F"/>
    <w:rsid w:val="00FD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69"/>
  </w:style>
  <w:style w:type="paragraph" w:styleId="Stopka">
    <w:name w:val="footer"/>
    <w:basedOn w:val="Normalny"/>
    <w:link w:val="StopkaZnak"/>
    <w:uiPriority w:val="99"/>
    <w:unhideWhenUsed/>
    <w:rsid w:val="00207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69"/>
  </w:style>
  <w:style w:type="paragraph" w:customStyle="1" w:styleId="Default">
    <w:name w:val="Default"/>
    <w:rsid w:val="004738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uiPriority w:val="99"/>
    <w:qFormat/>
    <w:rsid w:val="004738E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CW_Lista Znak"/>
    <w:link w:val="Akapitzlist"/>
    <w:uiPriority w:val="99"/>
    <w:qFormat/>
    <w:locked/>
    <w:rsid w:val="004819BF"/>
  </w:style>
  <w:style w:type="paragraph" w:styleId="Bezodstpw">
    <w:name w:val="No Spacing"/>
    <w:link w:val="BezodstpwZnak"/>
    <w:uiPriority w:val="1"/>
    <w:qFormat/>
    <w:rsid w:val="00A91415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91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7963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Sylwia</cp:lastModifiedBy>
  <cp:revision>38</cp:revision>
  <dcterms:created xsi:type="dcterms:W3CDTF">2020-05-08T09:33:00Z</dcterms:created>
  <dcterms:modified xsi:type="dcterms:W3CDTF">2020-05-08T20:47:00Z</dcterms:modified>
</cp:coreProperties>
</file>